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FFD" w:rsidRDefault="00BE5509" w:rsidP="00BE5509">
      <w:pPr>
        <w:tabs>
          <w:tab w:val="center" w:pos="7002"/>
          <w:tab w:val="right" w:pos="14004"/>
        </w:tabs>
      </w:pPr>
      <w:bookmarkStart w:id="0" w:name="_GoBack"/>
      <w:bookmarkEnd w:id="0"/>
      <w:r>
        <w:tab/>
      </w:r>
      <w:r w:rsidR="00894FFD">
        <w:t>RUBRICA PARA OBTENER LA CALIFICACIÓN DE LA GUÍA DE ANÁLISIS LITERARIO DE LA OBRA “CRÓNICA DE UNA MUERTE ANUNCIADA”</w:t>
      </w:r>
      <w:r>
        <w:tab/>
      </w:r>
    </w:p>
    <w:p w:rsidR="00BE5509" w:rsidRDefault="00BE5509" w:rsidP="00BE5509">
      <w:pPr>
        <w:tabs>
          <w:tab w:val="center" w:pos="7002"/>
          <w:tab w:val="right" w:pos="14004"/>
        </w:tabs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57"/>
        <w:gridCol w:w="2965"/>
        <w:gridCol w:w="3106"/>
        <w:gridCol w:w="3105"/>
        <w:gridCol w:w="424"/>
        <w:gridCol w:w="425"/>
        <w:gridCol w:w="424"/>
        <w:gridCol w:w="424"/>
        <w:gridCol w:w="424"/>
        <w:gridCol w:w="440"/>
      </w:tblGrid>
      <w:tr w:rsidR="008D0AFB" w:rsidTr="00BE5509">
        <w:trPr>
          <w:trHeight w:val="285"/>
        </w:trPr>
        <w:tc>
          <w:tcPr>
            <w:tcW w:w="2257" w:type="dxa"/>
            <w:vMerge w:val="restart"/>
          </w:tcPr>
          <w:p w:rsidR="008D0AFB" w:rsidRPr="008D0AFB" w:rsidRDefault="008D0AFB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 w:rsidRPr="008D0AFB">
              <w:rPr>
                <w:b/>
              </w:rPr>
              <w:t>CRITERIOS</w:t>
            </w:r>
          </w:p>
        </w:tc>
        <w:tc>
          <w:tcPr>
            <w:tcW w:w="2965" w:type="dxa"/>
            <w:vMerge w:val="restart"/>
          </w:tcPr>
          <w:p w:rsidR="008D0AFB" w:rsidRDefault="008D0AFB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 w:rsidRPr="008D0AFB">
              <w:rPr>
                <w:b/>
              </w:rPr>
              <w:t>DOMINIO BAJO</w:t>
            </w:r>
          </w:p>
          <w:p w:rsidR="00742E95" w:rsidRPr="008D0AFB" w:rsidRDefault="00742E95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>
              <w:rPr>
                <w:b/>
              </w:rPr>
              <w:t>(5-6)</w:t>
            </w:r>
          </w:p>
        </w:tc>
        <w:tc>
          <w:tcPr>
            <w:tcW w:w="3106" w:type="dxa"/>
            <w:vMerge w:val="restart"/>
          </w:tcPr>
          <w:p w:rsidR="008D0AFB" w:rsidRDefault="008D0AFB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 w:rsidRPr="008D0AFB">
              <w:rPr>
                <w:b/>
              </w:rPr>
              <w:t>DOMINIO MEDIO</w:t>
            </w:r>
          </w:p>
          <w:p w:rsidR="00742E95" w:rsidRPr="008D0AFB" w:rsidRDefault="00742E95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>
              <w:rPr>
                <w:b/>
              </w:rPr>
              <w:t>(7-8)</w:t>
            </w:r>
          </w:p>
        </w:tc>
        <w:tc>
          <w:tcPr>
            <w:tcW w:w="3105" w:type="dxa"/>
            <w:vMerge w:val="restart"/>
          </w:tcPr>
          <w:p w:rsidR="008D0AFB" w:rsidRDefault="008D0AFB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 w:rsidRPr="008D0AFB">
              <w:rPr>
                <w:b/>
              </w:rPr>
              <w:t>DOMINIO ALTO</w:t>
            </w:r>
          </w:p>
          <w:p w:rsidR="00742E95" w:rsidRPr="008D0AFB" w:rsidRDefault="00742E95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>
              <w:rPr>
                <w:b/>
              </w:rPr>
              <w:t>(9-10)</w:t>
            </w:r>
          </w:p>
        </w:tc>
        <w:tc>
          <w:tcPr>
            <w:tcW w:w="2561" w:type="dxa"/>
            <w:gridSpan w:val="6"/>
          </w:tcPr>
          <w:p w:rsidR="008D0AFB" w:rsidRPr="008D0AFB" w:rsidRDefault="008D0AFB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 w:rsidRPr="008D0AFB">
              <w:rPr>
                <w:b/>
              </w:rPr>
              <w:t>Calificación</w:t>
            </w:r>
          </w:p>
        </w:tc>
      </w:tr>
      <w:tr w:rsidR="008D0AFB" w:rsidTr="00BE5509">
        <w:trPr>
          <w:trHeight w:val="247"/>
        </w:trPr>
        <w:tc>
          <w:tcPr>
            <w:tcW w:w="2257" w:type="dxa"/>
            <w:vMerge/>
          </w:tcPr>
          <w:p w:rsidR="008D0AFB" w:rsidRPr="008D0AFB" w:rsidRDefault="008D0AFB" w:rsidP="008D0AFB">
            <w:pPr>
              <w:tabs>
                <w:tab w:val="left" w:pos="1740"/>
              </w:tabs>
              <w:jc w:val="center"/>
              <w:rPr>
                <w:b/>
              </w:rPr>
            </w:pPr>
          </w:p>
        </w:tc>
        <w:tc>
          <w:tcPr>
            <w:tcW w:w="2965" w:type="dxa"/>
            <w:vMerge/>
          </w:tcPr>
          <w:p w:rsidR="008D0AFB" w:rsidRPr="008D0AFB" w:rsidRDefault="008D0AFB" w:rsidP="008D0AFB">
            <w:pPr>
              <w:tabs>
                <w:tab w:val="left" w:pos="1740"/>
              </w:tabs>
              <w:jc w:val="center"/>
              <w:rPr>
                <w:b/>
              </w:rPr>
            </w:pPr>
          </w:p>
        </w:tc>
        <w:tc>
          <w:tcPr>
            <w:tcW w:w="3106" w:type="dxa"/>
            <w:vMerge/>
          </w:tcPr>
          <w:p w:rsidR="008D0AFB" w:rsidRPr="008D0AFB" w:rsidRDefault="008D0AFB" w:rsidP="008D0AFB">
            <w:pPr>
              <w:tabs>
                <w:tab w:val="left" w:pos="1740"/>
              </w:tabs>
              <w:jc w:val="center"/>
              <w:rPr>
                <w:b/>
              </w:rPr>
            </w:pPr>
          </w:p>
        </w:tc>
        <w:tc>
          <w:tcPr>
            <w:tcW w:w="3105" w:type="dxa"/>
            <w:vMerge/>
          </w:tcPr>
          <w:p w:rsidR="008D0AFB" w:rsidRPr="008D0AFB" w:rsidRDefault="008D0AFB" w:rsidP="008D0AFB">
            <w:pPr>
              <w:tabs>
                <w:tab w:val="left" w:pos="1740"/>
              </w:tabs>
              <w:jc w:val="center"/>
              <w:rPr>
                <w:b/>
              </w:rPr>
            </w:pPr>
          </w:p>
        </w:tc>
        <w:tc>
          <w:tcPr>
            <w:tcW w:w="424" w:type="dxa"/>
          </w:tcPr>
          <w:p w:rsidR="008D0AFB" w:rsidRPr="008D0AFB" w:rsidRDefault="00742E95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5" w:type="dxa"/>
          </w:tcPr>
          <w:p w:rsidR="008D0AFB" w:rsidRPr="008D0AFB" w:rsidRDefault="00742E95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24" w:type="dxa"/>
          </w:tcPr>
          <w:p w:rsidR="008D0AFB" w:rsidRPr="008D0AFB" w:rsidRDefault="00742E95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4" w:type="dxa"/>
          </w:tcPr>
          <w:p w:rsidR="008D0AFB" w:rsidRPr="008D0AFB" w:rsidRDefault="00742E95" w:rsidP="00742E95">
            <w:pPr>
              <w:tabs>
                <w:tab w:val="left" w:pos="1740"/>
              </w:tabs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24" w:type="dxa"/>
          </w:tcPr>
          <w:p w:rsidR="008D0AFB" w:rsidRPr="008D0AFB" w:rsidRDefault="00742E95" w:rsidP="00742E95">
            <w:pPr>
              <w:tabs>
                <w:tab w:val="left" w:pos="1740"/>
              </w:tabs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8D0AFB" w:rsidRPr="008D0AFB" w:rsidRDefault="00742E95" w:rsidP="008D0AFB">
            <w:pPr>
              <w:tabs>
                <w:tab w:val="left" w:pos="174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742E95" w:rsidTr="00BE5509">
        <w:tc>
          <w:tcPr>
            <w:tcW w:w="2257" w:type="dxa"/>
          </w:tcPr>
          <w:p w:rsidR="00894FFD" w:rsidRDefault="008D0AFB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Estructura textual y características</w:t>
            </w:r>
          </w:p>
          <w:p w:rsidR="008D0AFB" w:rsidRDefault="008D0AFB" w:rsidP="00BE5509">
            <w:pPr>
              <w:tabs>
                <w:tab w:val="left" w:pos="1740"/>
              </w:tabs>
              <w:spacing w:line="360" w:lineRule="auto"/>
              <w:jc w:val="center"/>
            </w:pPr>
            <w:r>
              <w:t>(</w:t>
            </w:r>
            <w:r w:rsidR="000F1432">
              <w:t>15</w:t>
            </w:r>
            <w:r>
              <w:t>%)</w:t>
            </w:r>
          </w:p>
        </w:tc>
        <w:tc>
          <w:tcPr>
            <w:tcW w:w="2965" w:type="dxa"/>
          </w:tcPr>
          <w:p w:rsidR="00894FFD" w:rsidRDefault="008D0AFB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Nula respuesta a la estructura y características de la guía del trabajo.</w:t>
            </w:r>
          </w:p>
        </w:tc>
        <w:tc>
          <w:tcPr>
            <w:tcW w:w="3106" w:type="dxa"/>
          </w:tcPr>
          <w:p w:rsidR="008D0AFB" w:rsidRDefault="008D0AFB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 xml:space="preserve">Sigue </w:t>
            </w:r>
            <w:r w:rsidR="000F1432">
              <w:t xml:space="preserve">la mayoría </w:t>
            </w:r>
            <w:r>
              <w:t xml:space="preserve">de los aspectos: </w:t>
            </w:r>
          </w:p>
          <w:p w:rsidR="008D0AFB" w:rsidRDefault="008D0AFB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Estructura o características</w:t>
            </w:r>
          </w:p>
        </w:tc>
        <w:tc>
          <w:tcPr>
            <w:tcW w:w="3105" w:type="dxa"/>
          </w:tcPr>
          <w:p w:rsidR="00894FFD" w:rsidRDefault="008D0AFB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Sigue la estructura y las características.</w:t>
            </w: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5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40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</w:tr>
      <w:tr w:rsidR="00742E95" w:rsidTr="00BE5509">
        <w:tc>
          <w:tcPr>
            <w:tcW w:w="2257" w:type="dxa"/>
          </w:tcPr>
          <w:p w:rsidR="00894FFD" w:rsidRDefault="00706191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Argumentación</w:t>
            </w:r>
          </w:p>
          <w:p w:rsidR="008D0AFB" w:rsidRDefault="000F1432" w:rsidP="00BE5509">
            <w:pPr>
              <w:tabs>
                <w:tab w:val="left" w:pos="1740"/>
              </w:tabs>
              <w:spacing w:line="360" w:lineRule="auto"/>
              <w:jc w:val="center"/>
            </w:pPr>
            <w:r>
              <w:t>(25%)</w:t>
            </w:r>
          </w:p>
        </w:tc>
        <w:tc>
          <w:tcPr>
            <w:tcW w:w="2965" w:type="dxa"/>
          </w:tcPr>
          <w:p w:rsidR="00894FFD" w:rsidRDefault="00706191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Presenta serias dificultades para argumentar opiniones.</w:t>
            </w:r>
          </w:p>
        </w:tc>
        <w:tc>
          <w:tcPr>
            <w:tcW w:w="3106" w:type="dxa"/>
          </w:tcPr>
          <w:p w:rsidR="00894FFD" w:rsidRDefault="000F1432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Argumenta varias opiniones.</w:t>
            </w:r>
          </w:p>
        </w:tc>
        <w:tc>
          <w:tcPr>
            <w:tcW w:w="3105" w:type="dxa"/>
          </w:tcPr>
          <w:p w:rsidR="00894FFD" w:rsidRDefault="000F1432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Argumenta sin problemas  sus opiniones</w:t>
            </w:r>
            <w:r w:rsidR="00706191">
              <w:t>.</w:t>
            </w: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5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40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</w:tr>
      <w:tr w:rsidR="00742E95" w:rsidTr="00BE5509">
        <w:tc>
          <w:tcPr>
            <w:tcW w:w="2257" w:type="dxa"/>
          </w:tcPr>
          <w:p w:rsidR="00894FFD" w:rsidRDefault="00742E95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Veracidad de la información</w:t>
            </w:r>
          </w:p>
          <w:p w:rsidR="000F1432" w:rsidRDefault="000F1432" w:rsidP="00BE5509">
            <w:pPr>
              <w:tabs>
                <w:tab w:val="left" w:pos="1740"/>
              </w:tabs>
              <w:spacing w:line="360" w:lineRule="auto"/>
              <w:jc w:val="center"/>
            </w:pPr>
            <w:r>
              <w:t>(15%)</w:t>
            </w:r>
          </w:p>
        </w:tc>
        <w:tc>
          <w:tcPr>
            <w:tcW w:w="2965" w:type="dxa"/>
          </w:tcPr>
          <w:p w:rsidR="00894FFD" w:rsidRDefault="00742E95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Utiliza al menos una dirección electrónica  para la investigación de su trabajo</w:t>
            </w:r>
          </w:p>
        </w:tc>
        <w:tc>
          <w:tcPr>
            <w:tcW w:w="3106" w:type="dxa"/>
          </w:tcPr>
          <w:p w:rsidR="00894FFD" w:rsidRDefault="00742E95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Utiliza dos direcciones electrónicas  para la investigación de su trabajo.</w:t>
            </w:r>
          </w:p>
        </w:tc>
        <w:tc>
          <w:tcPr>
            <w:tcW w:w="3105" w:type="dxa"/>
          </w:tcPr>
          <w:p w:rsidR="00894FFD" w:rsidRDefault="00742E95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Utiliza todos las direcciones electrónicas para realizar su trabajo.</w:t>
            </w: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5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40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</w:tr>
      <w:tr w:rsidR="00742E95" w:rsidTr="00BE5509">
        <w:tc>
          <w:tcPr>
            <w:tcW w:w="2257" w:type="dxa"/>
          </w:tcPr>
          <w:p w:rsidR="00894FFD" w:rsidRDefault="00706191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Síntesis</w:t>
            </w:r>
          </w:p>
          <w:p w:rsidR="00BE5509" w:rsidRDefault="00BE5509" w:rsidP="00BE5509">
            <w:pPr>
              <w:tabs>
                <w:tab w:val="left" w:pos="1740"/>
              </w:tabs>
              <w:spacing w:line="360" w:lineRule="auto"/>
              <w:jc w:val="center"/>
            </w:pPr>
            <w:r>
              <w:t>(10%)</w:t>
            </w:r>
          </w:p>
        </w:tc>
        <w:tc>
          <w:tcPr>
            <w:tcW w:w="2965" w:type="dxa"/>
          </w:tcPr>
          <w:p w:rsidR="00894FFD" w:rsidRDefault="00706191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Solo resume adecuadamente pocos aspectos</w:t>
            </w:r>
            <w:r w:rsidR="00742E95">
              <w:t xml:space="preserve"> solicitados.</w:t>
            </w:r>
          </w:p>
        </w:tc>
        <w:tc>
          <w:tcPr>
            <w:tcW w:w="3106" w:type="dxa"/>
          </w:tcPr>
          <w:p w:rsidR="00894FFD" w:rsidRDefault="00706191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 xml:space="preserve">Resume adecuadamente </w:t>
            </w:r>
            <w:r w:rsidR="00742E95">
              <w:t xml:space="preserve"> la mayoría de los aspectos solicitados.</w:t>
            </w:r>
          </w:p>
        </w:tc>
        <w:tc>
          <w:tcPr>
            <w:tcW w:w="3105" w:type="dxa"/>
          </w:tcPr>
          <w:p w:rsidR="00894FFD" w:rsidRDefault="00742E95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Resume adecuadamente todos los aspectos solicitados.</w:t>
            </w: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5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40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</w:tr>
      <w:tr w:rsidR="00742E95" w:rsidTr="00BE5509">
        <w:tc>
          <w:tcPr>
            <w:tcW w:w="2257" w:type="dxa"/>
          </w:tcPr>
          <w:p w:rsidR="00894FFD" w:rsidRDefault="000F1432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 xml:space="preserve">Cohesión </w:t>
            </w:r>
          </w:p>
          <w:p w:rsidR="00BE5509" w:rsidRDefault="00BE5509" w:rsidP="00BE5509">
            <w:pPr>
              <w:tabs>
                <w:tab w:val="left" w:pos="1740"/>
              </w:tabs>
              <w:spacing w:line="360" w:lineRule="auto"/>
              <w:jc w:val="center"/>
            </w:pPr>
            <w:r>
              <w:t>(25%)</w:t>
            </w:r>
          </w:p>
        </w:tc>
        <w:tc>
          <w:tcPr>
            <w:tcW w:w="2965" w:type="dxa"/>
          </w:tcPr>
          <w:p w:rsidR="00894FFD" w:rsidRDefault="000F1432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Presenta pocas ideas organizadas con relación lógica para dar sentido a su escrito.</w:t>
            </w:r>
          </w:p>
        </w:tc>
        <w:tc>
          <w:tcPr>
            <w:tcW w:w="3106" w:type="dxa"/>
          </w:tcPr>
          <w:p w:rsidR="00894FFD" w:rsidRDefault="000F1432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Presenta varias ideas organizadas con relación lógica para dar sentido a su escrito.</w:t>
            </w:r>
          </w:p>
        </w:tc>
        <w:tc>
          <w:tcPr>
            <w:tcW w:w="3105" w:type="dxa"/>
          </w:tcPr>
          <w:p w:rsidR="00894FFD" w:rsidRDefault="000F1432" w:rsidP="00BE5509">
            <w:pPr>
              <w:tabs>
                <w:tab w:val="left" w:pos="1740"/>
              </w:tabs>
              <w:spacing w:line="360" w:lineRule="auto"/>
              <w:jc w:val="both"/>
            </w:pPr>
            <w:r>
              <w:t>Presenta sin dificultad ideas organizadas con relación lógica para dar sentido a su escrito</w:t>
            </w: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5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40" w:type="dxa"/>
          </w:tcPr>
          <w:p w:rsidR="00894FFD" w:rsidRDefault="00894FFD" w:rsidP="00BE5509">
            <w:pPr>
              <w:tabs>
                <w:tab w:val="left" w:pos="1740"/>
              </w:tabs>
              <w:spacing w:line="360" w:lineRule="auto"/>
            </w:pPr>
          </w:p>
        </w:tc>
      </w:tr>
      <w:tr w:rsidR="00BE5509" w:rsidTr="00BE5509">
        <w:tc>
          <w:tcPr>
            <w:tcW w:w="2257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  <w:r>
              <w:t>Total</w:t>
            </w:r>
          </w:p>
        </w:tc>
        <w:tc>
          <w:tcPr>
            <w:tcW w:w="9176" w:type="dxa"/>
            <w:gridSpan w:val="3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5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40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</w:tr>
      <w:tr w:rsidR="00BE5509" w:rsidTr="00BE5509">
        <w:tc>
          <w:tcPr>
            <w:tcW w:w="2257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  <w:r>
              <w:t>Autoevaluación (10%)</w:t>
            </w:r>
          </w:p>
        </w:tc>
        <w:tc>
          <w:tcPr>
            <w:tcW w:w="9176" w:type="dxa"/>
            <w:gridSpan w:val="3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5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40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</w:tr>
      <w:tr w:rsidR="00BE5509" w:rsidTr="00BE5509">
        <w:tc>
          <w:tcPr>
            <w:tcW w:w="2257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  <w:r>
              <w:t>Calificación total</w:t>
            </w:r>
          </w:p>
        </w:tc>
        <w:tc>
          <w:tcPr>
            <w:tcW w:w="9176" w:type="dxa"/>
            <w:gridSpan w:val="3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5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24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  <w:tc>
          <w:tcPr>
            <w:tcW w:w="440" w:type="dxa"/>
          </w:tcPr>
          <w:p w:rsidR="00BE5509" w:rsidRDefault="00BE5509" w:rsidP="00BE5509">
            <w:pPr>
              <w:tabs>
                <w:tab w:val="left" w:pos="1740"/>
              </w:tabs>
              <w:spacing w:line="360" w:lineRule="auto"/>
            </w:pPr>
          </w:p>
        </w:tc>
      </w:tr>
    </w:tbl>
    <w:p w:rsidR="001C72FB" w:rsidRPr="00894FFD" w:rsidRDefault="001C72FB" w:rsidP="00BE5509">
      <w:pPr>
        <w:tabs>
          <w:tab w:val="left" w:pos="1740"/>
        </w:tabs>
        <w:spacing w:line="360" w:lineRule="auto"/>
      </w:pPr>
    </w:p>
    <w:sectPr w:rsidR="001C72FB" w:rsidRPr="00894FFD" w:rsidSect="00894FF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FD"/>
    <w:rsid w:val="000F1432"/>
    <w:rsid w:val="001C72FB"/>
    <w:rsid w:val="0035431B"/>
    <w:rsid w:val="00706191"/>
    <w:rsid w:val="00742E95"/>
    <w:rsid w:val="00894FFD"/>
    <w:rsid w:val="008D0AFB"/>
    <w:rsid w:val="00BB067B"/>
    <w:rsid w:val="00BE5509"/>
    <w:rsid w:val="00F2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411F7-232B-4EC7-9562-7AE8BFED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94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Isabel Morán Aguirre</dc:creator>
  <cp:keywords/>
  <dc:description/>
  <cp:lastModifiedBy>Usuario invitado</cp:lastModifiedBy>
  <cp:revision>2</cp:revision>
  <dcterms:created xsi:type="dcterms:W3CDTF">2018-12-13T20:53:00Z</dcterms:created>
  <dcterms:modified xsi:type="dcterms:W3CDTF">2018-12-13T20:53:00Z</dcterms:modified>
</cp:coreProperties>
</file>