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A65" w:rsidRPr="00B62A65" w:rsidRDefault="00B62A65" w:rsidP="00B62A65"/>
    <w:p w:rsidR="00B62A65" w:rsidRPr="00B62A65" w:rsidRDefault="00B62A65" w:rsidP="00B62A65">
      <w:pPr>
        <w:jc w:val="center"/>
        <w:rPr>
          <w:b/>
          <w:u w:val="single"/>
        </w:rPr>
      </w:pPr>
      <w:r w:rsidRPr="00B62A65">
        <w:rPr>
          <w:b/>
          <w:u w:val="single"/>
        </w:rPr>
        <w:t>EJERCICIOS ACENTUACIÓN</w:t>
      </w:r>
    </w:p>
    <w:p w:rsidR="00B62A65" w:rsidRPr="00B62A65" w:rsidRDefault="00B62A65" w:rsidP="00B62A65">
      <w:r w:rsidRPr="00B62A65">
        <w:rPr>
          <w:b/>
          <w:bCs/>
        </w:rPr>
        <w:t xml:space="preserve">Palabras Monosílabas: </w:t>
      </w:r>
      <w:r w:rsidRPr="00B62A65">
        <w:t xml:space="preserve">palabras que tienen una sola sílaba: pan, sol… </w:t>
      </w:r>
    </w:p>
    <w:p w:rsidR="00B62A65" w:rsidRPr="00B62A65" w:rsidRDefault="00B62A65" w:rsidP="00B62A65">
      <w:r w:rsidRPr="00B62A65">
        <w:rPr>
          <w:b/>
          <w:bCs/>
        </w:rPr>
        <w:t xml:space="preserve">Palabras bisílabas: </w:t>
      </w:r>
      <w:r w:rsidRPr="00B62A65">
        <w:t xml:space="preserve">palabras que tienen dos sílabas: mesa, sillón, cama, libro… </w:t>
      </w:r>
    </w:p>
    <w:p w:rsidR="00B62A65" w:rsidRPr="00B62A65" w:rsidRDefault="00B62A65" w:rsidP="00B62A65">
      <w:r w:rsidRPr="00B62A65">
        <w:rPr>
          <w:b/>
          <w:bCs/>
        </w:rPr>
        <w:t xml:space="preserve">Palabras bisílabas </w:t>
      </w:r>
      <w:r w:rsidRPr="00B62A65">
        <w:t xml:space="preserve">palabras que tienen tres sílabas: comedor, jabalí, pizarra…. </w:t>
      </w:r>
    </w:p>
    <w:p w:rsidR="00B62A65" w:rsidRPr="00B62A65" w:rsidRDefault="00B62A65" w:rsidP="00B62A65">
      <w:r w:rsidRPr="00B62A65">
        <w:rPr>
          <w:b/>
          <w:bCs/>
        </w:rPr>
        <w:t xml:space="preserve">Palabras </w:t>
      </w:r>
      <w:proofErr w:type="spellStart"/>
      <w:r w:rsidRPr="00B62A65">
        <w:rPr>
          <w:b/>
          <w:bCs/>
        </w:rPr>
        <w:t>Polísilabas</w:t>
      </w:r>
      <w:proofErr w:type="spellEnd"/>
      <w:r w:rsidRPr="00B62A65">
        <w:rPr>
          <w:b/>
          <w:bCs/>
        </w:rPr>
        <w:t xml:space="preserve"> </w:t>
      </w:r>
      <w:r w:rsidRPr="00B62A65">
        <w:t xml:space="preserve">palabras que tienen más de tres sílabas: pentágono, televisión, capacidad, ordenador… </w:t>
      </w:r>
    </w:p>
    <w:p w:rsidR="00B62A65" w:rsidRPr="00B62A65" w:rsidRDefault="00B62A65" w:rsidP="00B62A65">
      <w:r w:rsidRPr="00B62A65">
        <w:rPr>
          <w:b/>
          <w:bCs/>
        </w:rPr>
        <w:t xml:space="preserve">Acentuación de las palabras </w:t>
      </w:r>
    </w:p>
    <w:p w:rsidR="00B62A65" w:rsidRPr="00B62A65" w:rsidRDefault="00B62A65" w:rsidP="00B62A65">
      <w:r w:rsidRPr="00B62A65">
        <w:rPr>
          <w:b/>
          <w:bCs/>
        </w:rPr>
        <w:t>1.</w:t>
      </w:r>
      <w:r>
        <w:rPr>
          <w:b/>
          <w:bCs/>
        </w:rPr>
        <w:t xml:space="preserve"> </w:t>
      </w:r>
      <w:r w:rsidRPr="00B62A65">
        <w:rPr>
          <w:b/>
          <w:bCs/>
        </w:rPr>
        <w:t xml:space="preserve">Pronuncia correctamente estas palabras. Sepáralas en sílabas y subraya la sílaba tónica. </w:t>
      </w:r>
    </w:p>
    <w:p w:rsidR="00B62A65" w:rsidRDefault="00B62A65" w:rsidP="00B62A65">
      <w:proofErr w:type="gramStart"/>
      <w:r w:rsidRPr="00B62A65">
        <w:t>café</w:t>
      </w:r>
      <w:proofErr w:type="gramEnd"/>
      <w:r w:rsidRPr="00B62A65">
        <w:t xml:space="preserve">, capitán, zapatos, música, escribir, mundo, romántico, déjamelo, mármol, lámpara, átatelo, quítaselo café </w:t>
      </w:r>
    </w:p>
    <w:p w:rsidR="00B62A65" w:rsidRDefault="00B62A65" w:rsidP="00B62A65"/>
    <w:p w:rsidR="00B62A65" w:rsidRPr="00B62A65" w:rsidRDefault="00B62A65" w:rsidP="00B62A65"/>
    <w:p w:rsidR="00B62A65" w:rsidRPr="00B62A65" w:rsidRDefault="00B62A65" w:rsidP="00B62A65">
      <w:r w:rsidRPr="00B62A65">
        <w:rPr>
          <w:b/>
          <w:bCs/>
        </w:rPr>
        <w:t>2.</w:t>
      </w:r>
      <w:r w:rsidR="000A39DC">
        <w:rPr>
          <w:b/>
          <w:bCs/>
        </w:rPr>
        <w:t xml:space="preserve"> </w:t>
      </w:r>
      <w:r w:rsidRPr="00B62A65">
        <w:rPr>
          <w:b/>
          <w:bCs/>
        </w:rPr>
        <w:t xml:space="preserve">Fíjate bien en la posición de las sílabas que has rodeado y clasifica las palabras del modo siguiente. </w:t>
      </w:r>
    </w:p>
    <w:p w:rsidR="00B62A65" w:rsidRPr="00B62A65" w:rsidRDefault="00B62A65" w:rsidP="00B62A65">
      <w:r w:rsidRPr="00B62A65">
        <w:t xml:space="preserve">La sílaba tónica es la: </w:t>
      </w:r>
    </w:p>
    <w:p w:rsidR="00B62A65" w:rsidRDefault="00B62A65" w:rsidP="00B62A65">
      <w:pPr>
        <w:rPr>
          <w:u w:val="single"/>
        </w:rPr>
      </w:pPr>
      <w:proofErr w:type="spellStart"/>
      <w:r w:rsidRPr="00B62A65">
        <w:t>ca</w:t>
      </w:r>
      <w:proofErr w:type="spellEnd"/>
      <w:r>
        <w:t xml:space="preserve"> </w:t>
      </w:r>
      <w:proofErr w:type="spellStart"/>
      <w:r>
        <w:rPr>
          <w:u w:val="single"/>
        </w:rPr>
        <w:t>fé</w:t>
      </w:r>
      <w:proofErr w:type="spellEnd"/>
    </w:p>
    <w:p w:rsidR="00B62A65" w:rsidRDefault="00B62A65" w:rsidP="00B62A65">
      <w:pPr>
        <w:rPr>
          <w:u w:val="single"/>
        </w:rPr>
      </w:pPr>
    </w:p>
    <w:p w:rsidR="00B62A65" w:rsidRPr="00B62A65" w:rsidRDefault="00B62A65" w:rsidP="00B62A65">
      <w:r w:rsidRPr="00B62A65">
        <w:t xml:space="preserve"> </w:t>
      </w:r>
    </w:p>
    <w:p w:rsidR="00B62A65" w:rsidRDefault="00B62A65" w:rsidP="00B62A65">
      <w:pPr>
        <w:rPr>
          <w:b/>
          <w:bCs/>
        </w:rPr>
      </w:pPr>
      <w:r w:rsidRPr="00B62A65">
        <w:rPr>
          <w:b/>
          <w:bCs/>
        </w:rPr>
        <w:t>3.</w:t>
      </w:r>
      <w:r>
        <w:rPr>
          <w:b/>
          <w:bCs/>
        </w:rPr>
        <w:t xml:space="preserve"> </w:t>
      </w:r>
      <w:r w:rsidRPr="00B62A65">
        <w:rPr>
          <w:b/>
          <w:bCs/>
        </w:rPr>
        <w:t xml:space="preserve">Recuerda y aprende las reglas de acentuación de las palabras. </w:t>
      </w:r>
    </w:p>
    <w:p w:rsidR="00B62A65" w:rsidRPr="00B62A65" w:rsidRDefault="00B62A65" w:rsidP="00B62A65">
      <w:r>
        <w:rPr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131977</wp:posOffset>
                </wp:positionH>
                <wp:positionV relativeFrom="paragraph">
                  <wp:posOffset>46931</wp:posOffset>
                </wp:positionV>
                <wp:extent cx="5369441" cy="1031358"/>
                <wp:effectExtent l="0" t="0" r="22225" b="16510"/>
                <wp:wrapNone/>
                <wp:docPr id="1" name="1 Proces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9441" cy="1031358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62A65" w:rsidRDefault="00B62A65" w:rsidP="00B62A65">
                            <w:r>
                              <w:t>Las palabras agudas llevan tilde si terminan en vocal o en consonante n  s.</w:t>
                            </w:r>
                          </w:p>
                          <w:p w:rsidR="00B62A65" w:rsidRDefault="00B62A65" w:rsidP="00B62A65">
                            <w:r>
                              <w:t>Las palabras graves o llanas llevan tilde si terminan en consonante que no sea n, s.</w:t>
                            </w:r>
                          </w:p>
                          <w:p w:rsidR="00B62A65" w:rsidRDefault="00B62A65" w:rsidP="00B62A65">
                            <w:r>
                              <w:t>Las palabras esdrújulas y sobreesdrújulas llevan tilde siempre.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1 Proceso" o:spid="_x0000_s1026" type="#_x0000_t109" style="position:absolute;margin-left:10.4pt;margin-top:3.7pt;width:422.8pt;height:8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" fillcolor="#4f81bd [3204]" strokecolor="#243f60 [1604]" strokeweight="2pt">
                <v:textbox>
                  <w:txbxContent>
                    <w:p w:rsidR="00B62A65" w:rsidRDefault="00B62A65" w:rsidP="00B62A65">
                      <w:r>
                        <w:t>Las palabras agudas llevan tilde si terminan en vocal o en consonante n  s.</w:t>
                      </w:r>
                    </w:p>
                    <w:p w:rsidR="00B62A65" w:rsidRDefault="00B62A65" w:rsidP="00B62A65">
                      <w:r>
                        <w:t>Las palabras graves o llanas llevan tilde si terminan en consonante que no sea n, s.</w:t>
                      </w:r>
                    </w:p>
                    <w:p w:rsidR="00B62A65" w:rsidRDefault="00B62A65" w:rsidP="00B62A65">
                      <w:r>
                        <w:t>Las palabras esdrújulas y sobreesdrújulas llevan tilde siempre.</w:t>
                      </w:r>
                    </w:p>
                  </w:txbxContent>
                </v:textbox>
              </v:shape>
            </w:pict>
          </mc:Fallback>
        </mc:AlternateContent>
      </w:r>
      <w:r w:rsidRPr="00B62A65">
        <w:t xml:space="preserve"> </w:t>
      </w:r>
    </w:p>
    <w:p w:rsidR="00B62A65" w:rsidRPr="00B62A65" w:rsidRDefault="00B62A65" w:rsidP="00B62A65"/>
    <w:p w:rsidR="00B62A65" w:rsidRDefault="00B62A65" w:rsidP="00B62A65">
      <w:pPr>
        <w:rPr>
          <w:b/>
          <w:bCs/>
        </w:rPr>
      </w:pPr>
    </w:p>
    <w:p w:rsidR="00B62A65" w:rsidRDefault="00B62A65" w:rsidP="00B62A65">
      <w:pPr>
        <w:rPr>
          <w:b/>
          <w:bCs/>
        </w:rPr>
      </w:pPr>
    </w:p>
    <w:p w:rsidR="00B62A65" w:rsidRPr="00B62A65" w:rsidRDefault="00B62A65" w:rsidP="00B62A65">
      <w:r w:rsidRPr="00B62A65">
        <w:rPr>
          <w:b/>
          <w:bCs/>
        </w:rPr>
        <w:t>4.</w:t>
      </w:r>
      <w:r w:rsidR="00151DC5">
        <w:rPr>
          <w:b/>
          <w:bCs/>
        </w:rPr>
        <w:t xml:space="preserve"> </w:t>
      </w:r>
      <w:r w:rsidRPr="00B62A65">
        <w:rPr>
          <w:b/>
          <w:bCs/>
        </w:rPr>
        <w:t xml:space="preserve">Coloca la tilde en estas palabras esdrújulas y sobresdrújulas. </w:t>
      </w:r>
    </w:p>
    <w:p w:rsidR="00B62A65" w:rsidRPr="00B62A65" w:rsidRDefault="00B62A65" w:rsidP="00B62A65">
      <w:proofErr w:type="spellStart"/>
      <w:proofErr w:type="gramStart"/>
      <w:r w:rsidRPr="00B62A65">
        <w:lastRenderedPageBreak/>
        <w:t>calido</w:t>
      </w:r>
      <w:proofErr w:type="spellEnd"/>
      <w:proofErr w:type="gramEnd"/>
      <w:r w:rsidRPr="00B62A65">
        <w:t xml:space="preserve">, </w:t>
      </w:r>
      <w:proofErr w:type="spellStart"/>
      <w:r w:rsidRPr="00B62A65">
        <w:t>rabano</w:t>
      </w:r>
      <w:proofErr w:type="spellEnd"/>
      <w:r w:rsidRPr="00B62A65">
        <w:t xml:space="preserve">, </w:t>
      </w:r>
      <w:proofErr w:type="spellStart"/>
      <w:r w:rsidRPr="00B62A65">
        <w:t>miramelo</w:t>
      </w:r>
      <w:proofErr w:type="spellEnd"/>
      <w:r w:rsidRPr="00B62A65">
        <w:t xml:space="preserve">, </w:t>
      </w:r>
      <w:proofErr w:type="spellStart"/>
      <w:r w:rsidRPr="00B62A65">
        <w:t>lampara</w:t>
      </w:r>
      <w:proofErr w:type="spellEnd"/>
      <w:r w:rsidRPr="00B62A65">
        <w:t xml:space="preserve">, silaba, </w:t>
      </w:r>
      <w:proofErr w:type="spellStart"/>
      <w:r w:rsidRPr="00B62A65">
        <w:t>Malaga</w:t>
      </w:r>
      <w:proofErr w:type="spellEnd"/>
      <w:r w:rsidRPr="00B62A65">
        <w:t xml:space="preserve">, </w:t>
      </w:r>
      <w:proofErr w:type="spellStart"/>
      <w:r w:rsidRPr="00B62A65">
        <w:t>respondeselo</w:t>
      </w:r>
      <w:proofErr w:type="spellEnd"/>
      <w:r w:rsidRPr="00B62A65">
        <w:t xml:space="preserve">, </w:t>
      </w:r>
      <w:proofErr w:type="spellStart"/>
      <w:r w:rsidRPr="00B62A65">
        <w:t>tonica</w:t>
      </w:r>
      <w:proofErr w:type="spellEnd"/>
      <w:r w:rsidRPr="00B62A65">
        <w:t xml:space="preserve">, </w:t>
      </w:r>
      <w:proofErr w:type="spellStart"/>
      <w:r w:rsidRPr="00B62A65">
        <w:t>timido</w:t>
      </w:r>
      <w:proofErr w:type="spellEnd"/>
      <w:r w:rsidRPr="00B62A65">
        <w:t xml:space="preserve">, </w:t>
      </w:r>
      <w:proofErr w:type="spellStart"/>
      <w:r w:rsidRPr="00B62A65">
        <w:t>hipopotamo</w:t>
      </w:r>
      <w:proofErr w:type="spellEnd"/>
      <w:r w:rsidRPr="00B62A65">
        <w:t xml:space="preserve">, </w:t>
      </w:r>
      <w:proofErr w:type="spellStart"/>
      <w:r w:rsidRPr="00B62A65">
        <w:t>vestibulo</w:t>
      </w:r>
      <w:proofErr w:type="spellEnd"/>
      <w:r w:rsidRPr="00B62A65">
        <w:t xml:space="preserve">, </w:t>
      </w:r>
      <w:proofErr w:type="spellStart"/>
      <w:r w:rsidRPr="00B62A65">
        <w:t>añadeselo</w:t>
      </w:r>
      <w:proofErr w:type="spellEnd"/>
      <w:r w:rsidRPr="00B62A65">
        <w:t xml:space="preserve">, </w:t>
      </w:r>
      <w:proofErr w:type="spellStart"/>
      <w:r w:rsidRPr="00B62A65">
        <w:t>repitemelo</w:t>
      </w:r>
      <w:proofErr w:type="spellEnd"/>
      <w:r w:rsidRPr="00B62A65">
        <w:t xml:space="preserve">, </w:t>
      </w:r>
      <w:proofErr w:type="spellStart"/>
      <w:r w:rsidRPr="00B62A65">
        <w:t>vispera</w:t>
      </w:r>
      <w:proofErr w:type="spellEnd"/>
      <w:r w:rsidRPr="00B62A65">
        <w:t xml:space="preserve">, vestíbulo, </w:t>
      </w:r>
      <w:proofErr w:type="spellStart"/>
      <w:r w:rsidRPr="00B62A65">
        <w:t>quitatelo</w:t>
      </w:r>
      <w:proofErr w:type="spellEnd"/>
      <w:r w:rsidRPr="00B62A65">
        <w:t xml:space="preserve">, estomago, </w:t>
      </w:r>
      <w:proofErr w:type="spellStart"/>
      <w:r w:rsidRPr="00B62A65">
        <w:t>electrica</w:t>
      </w:r>
      <w:proofErr w:type="spellEnd"/>
      <w:r w:rsidRPr="00B62A65">
        <w:t xml:space="preserve">, </w:t>
      </w:r>
      <w:proofErr w:type="spellStart"/>
      <w:r w:rsidRPr="00B62A65">
        <w:t>desataselo</w:t>
      </w:r>
      <w:proofErr w:type="spellEnd"/>
      <w:r w:rsidRPr="00B62A65">
        <w:t xml:space="preserve">, </w:t>
      </w:r>
      <w:proofErr w:type="spellStart"/>
      <w:r w:rsidRPr="00B62A65">
        <w:t>ridiculo</w:t>
      </w:r>
      <w:proofErr w:type="spellEnd"/>
      <w:r w:rsidRPr="00B62A65">
        <w:t xml:space="preserve">. </w:t>
      </w:r>
    </w:p>
    <w:p w:rsidR="00B62A65" w:rsidRPr="00B62A65" w:rsidRDefault="00B62A65" w:rsidP="00B62A65">
      <w:r w:rsidRPr="00B62A65">
        <w:t xml:space="preserve">. </w:t>
      </w:r>
    </w:p>
    <w:p w:rsidR="00B62A65" w:rsidRPr="00B62A65" w:rsidRDefault="00B62A65" w:rsidP="00B62A65">
      <w:r w:rsidRPr="00B62A65">
        <w:rPr>
          <w:b/>
          <w:bCs/>
        </w:rPr>
        <w:t xml:space="preserve">5. Coloca la tilde en las palabras que lo necesiten y clasifícalas donde corresponda.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1"/>
        <w:gridCol w:w="4222"/>
      </w:tblGrid>
      <w:tr w:rsidR="00B62A65" w:rsidRPr="00B62A65" w:rsidTr="00151D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"/>
        </w:trPr>
        <w:tc>
          <w:tcPr>
            <w:tcW w:w="4221" w:type="dxa"/>
            <w:tcBorders>
              <w:top w:val="nil"/>
              <w:left w:val="nil"/>
              <w:bottom w:val="nil"/>
              <w:right w:val="nil"/>
            </w:tcBorders>
          </w:tcPr>
          <w:p w:rsidR="00151DC5" w:rsidRDefault="00B62A65" w:rsidP="00151DC5">
            <w:proofErr w:type="spellStart"/>
            <w:r w:rsidRPr="00B62A65">
              <w:t>envuelvemelo</w:t>
            </w:r>
            <w:proofErr w:type="spellEnd"/>
            <w:r w:rsidRPr="00B62A65">
              <w:t xml:space="preserve">, </w:t>
            </w:r>
            <w:proofErr w:type="spellStart"/>
            <w:r w:rsidRPr="00B62A65">
              <w:t>marmol</w:t>
            </w:r>
            <w:proofErr w:type="spellEnd"/>
            <w:r w:rsidRPr="00B62A65">
              <w:t xml:space="preserve">, nave, amor , </w:t>
            </w:r>
            <w:proofErr w:type="spellStart"/>
            <w:r w:rsidRPr="00B62A65">
              <w:t>polvora</w:t>
            </w:r>
            <w:proofErr w:type="spellEnd"/>
            <w:r w:rsidRPr="00B62A65">
              <w:t xml:space="preserve">, </w:t>
            </w:r>
            <w:proofErr w:type="spellStart"/>
            <w:r w:rsidRPr="00B62A65">
              <w:t>jardin</w:t>
            </w:r>
            <w:proofErr w:type="spellEnd"/>
            <w:r w:rsidRPr="00B62A65">
              <w:t xml:space="preserve">, calle, </w:t>
            </w:r>
            <w:proofErr w:type="spellStart"/>
            <w:r w:rsidRPr="00B62A65">
              <w:t>cesped</w:t>
            </w:r>
            <w:proofErr w:type="spellEnd"/>
            <w:r w:rsidRPr="00B62A65">
              <w:t xml:space="preserve">, fabula, feliz, </w:t>
            </w:r>
            <w:proofErr w:type="spellStart"/>
            <w:r w:rsidRPr="00B62A65">
              <w:t>rabano</w:t>
            </w:r>
            <w:proofErr w:type="spellEnd"/>
            <w:r w:rsidRPr="00B62A65">
              <w:t xml:space="preserve">, </w:t>
            </w:r>
            <w:proofErr w:type="spellStart"/>
            <w:r w:rsidRPr="00B62A65">
              <w:t>vagon</w:t>
            </w:r>
            <w:proofErr w:type="spellEnd"/>
            <w:r w:rsidRPr="00B62A65">
              <w:t>, escríbemelo</w:t>
            </w:r>
          </w:p>
          <w:tbl>
            <w:tblPr>
              <w:tblStyle w:val="Tablaconcuadrcula"/>
              <w:tblW w:w="4923" w:type="dxa"/>
              <w:tblLayout w:type="fixed"/>
              <w:tblLook w:val="04A0" w:firstRow="1" w:lastRow="0" w:firstColumn="1" w:lastColumn="0" w:noHBand="0" w:noVBand="1"/>
            </w:tblPr>
            <w:tblGrid>
              <w:gridCol w:w="1663"/>
              <w:gridCol w:w="1417"/>
              <w:gridCol w:w="1843"/>
            </w:tblGrid>
            <w:tr w:rsidR="00151DC5" w:rsidTr="00151DC5">
              <w:tc>
                <w:tcPr>
                  <w:tcW w:w="1663" w:type="dxa"/>
                </w:tcPr>
                <w:p w:rsidR="00151DC5" w:rsidRDefault="00151DC5" w:rsidP="00151DC5"/>
              </w:tc>
              <w:tc>
                <w:tcPr>
                  <w:tcW w:w="1417" w:type="dxa"/>
                </w:tcPr>
                <w:p w:rsidR="00151DC5" w:rsidRDefault="00151DC5" w:rsidP="00151DC5">
                  <w:r>
                    <w:t>Con tilde</w:t>
                  </w:r>
                </w:p>
              </w:tc>
              <w:tc>
                <w:tcPr>
                  <w:tcW w:w="1843" w:type="dxa"/>
                </w:tcPr>
                <w:p w:rsidR="00151DC5" w:rsidRDefault="00151DC5" w:rsidP="00151DC5">
                  <w:r>
                    <w:t>Sin tilde</w:t>
                  </w:r>
                </w:p>
              </w:tc>
            </w:tr>
            <w:tr w:rsidR="00151DC5" w:rsidTr="00151DC5">
              <w:tc>
                <w:tcPr>
                  <w:tcW w:w="1663" w:type="dxa"/>
                </w:tcPr>
                <w:p w:rsidR="00151DC5" w:rsidRDefault="00151DC5" w:rsidP="00151DC5">
                  <w:r>
                    <w:t>Agudas</w:t>
                  </w:r>
                </w:p>
              </w:tc>
              <w:tc>
                <w:tcPr>
                  <w:tcW w:w="1417" w:type="dxa"/>
                </w:tcPr>
                <w:p w:rsidR="00151DC5" w:rsidRDefault="00151DC5" w:rsidP="00151DC5"/>
              </w:tc>
              <w:tc>
                <w:tcPr>
                  <w:tcW w:w="1843" w:type="dxa"/>
                </w:tcPr>
                <w:p w:rsidR="00151DC5" w:rsidRDefault="00151DC5" w:rsidP="00151DC5"/>
              </w:tc>
            </w:tr>
            <w:tr w:rsidR="00151DC5" w:rsidTr="00151DC5">
              <w:tc>
                <w:tcPr>
                  <w:tcW w:w="1663" w:type="dxa"/>
                </w:tcPr>
                <w:p w:rsidR="00151DC5" w:rsidRDefault="00151DC5" w:rsidP="00151DC5">
                  <w:r>
                    <w:t>Graves</w:t>
                  </w:r>
                </w:p>
              </w:tc>
              <w:tc>
                <w:tcPr>
                  <w:tcW w:w="1417" w:type="dxa"/>
                </w:tcPr>
                <w:p w:rsidR="00151DC5" w:rsidRDefault="00151DC5" w:rsidP="00151DC5"/>
              </w:tc>
              <w:tc>
                <w:tcPr>
                  <w:tcW w:w="1843" w:type="dxa"/>
                </w:tcPr>
                <w:p w:rsidR="00151DC5" w:rsidRDefault="00151DC5" w:rsidP="00151DC5"/>
              </w:tc>
            </w:tr>
            <w:tr w:rsidR="00151DC5" w:rsidTr="00151DC5">
              <w:tc>
                <w:tcPr>
                  <w:tcW w:w="1663" w:type="dxa"/>
                </w:tcPr>
                <w:p w:rsidR="00151DC5" w:rsidRDefault="00151DC5" w:rsidP="00151DC5">
                  <w:r>
                    <w:t>Esdrújulas</w:t>
                  </w:r>
                </w:p>
              </w:tc>
              <w:tc>
                <w:tcPr>
                  <w:tcW w:w="1417" w:type="dxa"/>
                </w:tcPr>
                <w:p w:rsidR="00151DC5" w:rsidRDefault="00151DC5" w:rsidP="00151DC5"/>
              </w:tc>
              <w:tc>
                <w:tcPr>
                  <w:tcW w:w="1843" w:type="dxa"/>
                </w:tcPr>
                <w:p w:rsidR="00151DC5" w:rsidRDefault="00151DC5" w:rsidP="00151DC5"/>
              </w:tc>
            </w:tr>
          </w:tbl>
          <w:p w:rsidR="00B62A65" w:rsidRPr="00B62A65" w:rsidRDefault="00B62A65" w:rsidP="00151DC5">
            <w:r w:rsidRPr="00B62A65">
              <w:t xml:space="preserve"> </w:t>
            </w:r>
          </w:p>
        </w:tc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:rsidR="00B62A65" w:rsidRPr="00B62A65" w:rsidRDefault="00B62A65" w:rsidP="00B62A65">
            <w:r w:rsidRPr="00B62A65">
              <w:t xml:space="preserve"> Sin tilde </w:t>
            </w:r>
          </w:p>
        </w:tc>
        <w:tc>
          <w:tcPr>
            <w:gridSpan w:val="0"/>
          </w:tcPr>
          <w:p w:rsidR="00B62A65" w:rsidRPr="00B62A65" w:rsidRDefault="00B62A65">
            <w:r w:rsidRPr="00B62A65">
              <w:t xml:space="preserve"> </w:t>
            </w:r>
          </w:p>
        </w:tc>
      </w:tr>
      <w:tr w:rsidR="00B62A65" w:rsidRPr="00B62A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"/>
        </w:trPr>
        <w:tc>
          <w:tcPr>
            <w:tcW w:w="84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1DC5" w:rsidRDefault="00151DC5" w:rsidP="00151DC5">
            <w:pPr>
              <w:pStyle w:val="Default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6. Resuelve este crucigrama. Las soluciones son palabras esdrújulas. </w:t>
            </w:r>
          </w:p>
          <w:p w:rsidR="00151DC5" w:rsidRDefault="00151DC5" w:rsidP="00151DC5">
            <w:pPr>
              <w:pStyle w:val="Default"/>
              <w:spacing w:after="183"/>
              <w:rPr>
                <w:sz w:val="26"/>
                <w:szCs w:val="26"/>
              </w:rPr>
            </w:pPr>
            <w:proofErr w:type="gramStart"/>
            <w:r>
              <w:rPr>
                <w:b/>
                <w:bCs/>
                <w:sz w:val="26"/>
                <w:szCs w:val="26"/>
              </w:rPr>
              <w:t xml:space="preserve">1 </w:t>
            </w:r>
            <w:r>
              <w:rPr>
                <w:sz w:val="26"/>
                <w:szCs w:val="26"/>
              </w:rPr>
              <w:t>.</w:t>
            </w:r>
            <w:proofErr w:type="gramEnd"/>
            <w:r>
              <w:rPr>
                <w:sz w:val="26"/>
                <w:szCs w:val="26"/>
              </w:rPr>
              <w:t xml:space="preserve"> Partes en que se descompone la palabra. </w:t>
            </w:r>
          </w:p>
          <w:p w:rsidR="00151DC5" w:rsidRDefault="00151DC5" w:rsidP="00151DC5">
            <w:pPr>
              <w:pStyle w:val="Default"/>
              <w:spacing w:after="183"/>
              <w:rPr>
                <w:sz w:val="26"/>
                <w:szCs w:val="26"/>
              </w:rPr>
            </w:pPr>
            <w:proofErr w:type="gramStart"/>
            <w:r>
              <w:rPr>
                <w:b/>
                <w:bCs/>
                <w:sz w:val="26"/>
                <w:szCs w:val="26"/>
              </w:rPr>
              <w:t xml:space="preserve">2 </w:t>
            </w:r>
            <w:r>
              <w:rPr>
                <w:sz w:val="26"/>
                <w:szCs w:val="26"/>
              </w:rPr>
              <w:t>.</w:t>
            </w:r>
            <w:proofErr w:type="gramEnd"/>
            <w:r>
              <w:rPr>
                <w:sz w:val="26"/>
                <w:szCs w:val="26"/>
              </w:rPr>
              <w:t xml:space="preserve"> Árboles que crecen junto a un río. </w:t>
            </w:r>
          </w:p>
          <w:p w:rsidR="00151DC5" w:rsidRDefault="00151DC5" w:rsidP="00151DC5">
            <w:pPr>
              <w:pStyle w:val="Default"/>
              <w:spacing w:after="183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es-CO"/>
              </w:rPr>
              <w:drawing>
                <wp:inline distT="0" distB="0" distL="0" distR="0" wp14:anchorId="12F01589" wp14:editId="1F76E983">
                  <wp:extent cx="3157855" cy="2477135"/>
                  <wp:effectExtent l="0" t="0" r="4445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7855" cy="247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1DC5" w:rsidRDefault="00151DC5" w:rsidP="00151DC5">
            <w:pPr>
              <w:pStyle w:val="Default"/>
              <w:spacing w:after="183"/>
              <w:rPr>
                <w:sz w:val="26"/>
                <w:szCs w:val="26"/>
              </w:rPr>
            </w:pPr>
            <w:proofErr w:type="gramStart"/>
            <w:r>
              <w:rPr>
                <w:b/>
                <w:bCs/>
                <w:sz w:val="26"/>
                <w:szCs w:val="26"/>
              </w:rPr>
              <w:t xml:space="preserve">3 </w:t>
            </w:r>
            <w:r>
              <w:rPr>
                <w:sz w:val="26"/>
                <w:szCs w:val="26"/>
              </w:rPr>
              <w:t>.</w:t>
            </w:r>
            <w:proofErr w:type="gramEnd"/>
            <w:r>
              <w:rPr>
                <w:sz w:val="26"/>
                <w:szCs w:val="26"/>
              </w:rPr>
              <w:t xml:space="preserve"> Balanza para pesos grandes. </w:t>
            </w:r>
          </w:p>
          <w:p w:rsidR="00151DC5" w:rsidRDefault="00151DC5" w:rsidP="00151DC5">
            <w:pPr>
              <w:pStyle w:val="Default"/>
              <w:spacing w:after="183"/>
              <w:rPr>
                <w:sz w:val="26"/>
                <w:szCs w:val="26"/>
              </w:rPr>
            </w:pPr>
            <w:proofErr w:type="gramStart"/>
            <w:r>
              <w:rPr>
                <w:b/>
                <w:bCs/>
                <w:sz w:val="26"/>
                <w:szCs w:val="26"/>
              </w:rPr>
              <w:t xml:space="preserve">4 </w:t>
            </w:r>
            <w:r>
              <w:rPr>
                <w:sz w:val="26"/>
                <w:szCs w:val="26"/>
              </w:rPr>
              <w:t>.</w:t>
            </w:r>
            <w:proofErr w:type="gramEnd"/>
            <w:r>
              <w:rPr>
                <w:sz w:val="26"/>
                <w:szCs w:val="26"/>
              </w:rPr>
              <w:t xml:space="preserve"> Dirige los partidos de fútbol. </w:t>
            </w:r>
          </w:p>
          <w:p w:rsidR="00151DC5" w:rsidRDefault="00151DC5" w:rsidP="00151DC5">
            <w:pPr>
              <w:pStyle w:val="Default"/>
              <w:spacing w:after="183"/>
              <w:rPr>
                <w:sz w:val="26"/>
                <w:szCs w:val="26"/>
              </w:rPr>
            </w:pPr>
            <w:proofErr w:type="gramStart"/>
            <w:r>
              <w:rPr>
                <w:b/>
                <w:bCs/>
                <w:sz w:val="26"/>
                <w:szCs w:val="26"/>
              </w:rPr>
              <w:t xml:space="preserve">5 </w:t>
            </w:r>
            <w:r>
              <w:rPr>
                <w:sz w:val="26"/>
                <w:szCs w:val="26"/>
              </w:rPr>
              <w:t>.</w:t>
            </w:r>
            <w:proofErr w:type="gramEnd"/>
            <w:r>
              <w:rPr>
                <w:sz w:val="26"/>
                <w:szCs w:val="26"/>
              </w:rPr>
              <w:t xml:space="preserve"> Frutos de la palmera datilera. </w:t>
            </w:r>
          </w:p>
          <w:p w:rsidR="00151DC5" w:rsidRDefault="00151DC5" w:rsidP="00151DC5">
            <w:pPr>
              <w:pStyle w:val="Default"/>
              <w:spacing w:after="183"/>
              <w:rPr>
                <w:sz w:val="26"/>
                <w:szCs w:val="26"/>
              </w:rPr>
            </w:pPr>
            <w:proofErr w:type="gramStart"/>
            <w:r>
              <w:rPr>
                <w:b/>
                <w:bCs/>
                <w:sz w:val="26"/>
                <w:szCs w:val="26"/>
              </w:rPr>
              <w:t xml:space="preserve">6 </w:t>
            </w:r>
            <w:r>
              <w:rPr>
                <w:sz w:val="26"/>
                <w:szCs w:val="26"/>
              </w:rPr>
              <w:t>.</w:t>
            </w:r>
            <w:proofErr w:type="gramEnd"/>
            <w:r>
              <w:rPr>
                <w:sz w:val="26"/>
                <w:szCs w:val="26"/>
              </w:rPr>
              <w:t xml:space="preserve"> Relativo al ojo. </w:t>
            </w:r>
          </w:p>
          <w:p w:rsidR="00151DC5" w:rsidRDefault="00151DC5" w:rsidP="00151DC5">
            <w:pPr>
              <w:pStyle w:val="Default"/>
              <w:rPr>
                <w:sz w:val="26"/>
                <w:szCs w:val="26"/>
              </w:rPr>
            </w:pPr>
            <w:proofErr w:type="gramStart"/>
            <w:r>
              <w:rPr>
                <w:b/>
                <w:bCs/>
                <w:sz w:val="26"/>
                <w:szCs w:val="26"/>
              </w:rPr>
              <w:t xml:space="preserve">7 </w:t>
            </w:r>
            <w:r>
              <w:rPr>
                <w:sz w:val="26"/>
                <w:szCs w:val="26"/>
              </w:rPr>
              <w:t>.</w:t>
            </w:r>
            <w:proofErr w:type="gramEnd"/>
            <w:r>
              <w:rPr>
                <w:sz w:val="26"/>
                <w:szCs w:val="26"/>
              </w:rPr>
              <w:t xml:space="preserve"> Día de la semana. </w:t>
            </w:r>
          </w:p>
          <w:p w:rsidR="00B62A65" w:rsidRPr="00B62A65" w:rsidRDefault="00B62A65" w:rsidP="00B62A65"/>
        </w:tc>
        <w:tc>
          <w:p w:rsidR="00B62A65" w:rsidRPr="00B62A65" w:rsidRDefault="00B62A65">
            <w:r w:rsidRPr="00B62A65">
              <w:t xml:space="preserve"> </w:t>
            </w:r>
          </w:p>
        </w:tc>
      </w:tr>
      <w:tr w:rsidR="00B62A65" w:rsidRPr="00B62A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"/>
        </w:trPr>
        <w:tc>
          <w:tcPr>
            <w:tcW w:w="84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2A65" w:rsidRPr="00B62A65" w:rsidRDefault="00B62A65" w:rsidP="00B62A65"/>
        </w:tc>
        <w:tc>
          <w:p w:rsidR="00B62A65" w:rsidRPr="00B62A65" w:rsidRDefault="00B62A65">
            <w:r w:rsidRPr="00B62A65">
              <w:t xml:space="preserve"> </w:t>
            </w:r>
          </w:p>
        </w:tc>
      </w:tr>
      <w:tr w:rsidR="00B62A65" w:rsidRPr="00B62A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"/>
        </w:trPr>
        <w:tc>
          <w:tcPr>
            <w:tcW w:w="84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1DC5" w:rsidRDefault="00151DC5" w:rsidP="00151DC5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7, Completa </w:t>
            </w:r>
          </w:p>
          <w:p w:rsidR="00151DC5" w:rsidRDefault="00151DC5" w:rsidP="00151DC5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 Las palabras agudas llevan tilde cuando acaban…. </w:t>
            </w:r>
          </w:p>
          <w:p w:rsidR="00151DC5" w:rsidRDefault="00151DC5" w:rsidP="00151DC5">
            <w:pPr>
              <w:pStyle w:val="Default"/>
              <w:rPr>
                <w:sz w:val="26"/>
                <w:szCs w:val="26"/>
              </w:rPr>
            </w:pPr>
          </w:p>
          <w:p w:rsidR="00151DC5" w:rsidRDefault="00151DC5" w:rsidP="00151DC5">
            <w:pPr>
              <w:pStyle w:val="Default"/>
              <w:rPr>
                <w:sz w:val="26"/>
                <w:szCs w:val="26"/>
              </w:rPr>
            </w:pPr>
          </w:p>
          <w:p w:rsidR="00151DC5" w:rsidRDefault="00151DC5" w:rsidP="00151DC5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 Las palabras llanas llevan tilde cuando no acaban </w:t>
            </w:r>
            <w:proofErr w:type="gramStart"/>
            <w:r>
              <w:rPr>
                <w:sz w:val="26"/>
                <w:szCs w:val="26"/>
              </w:rPr>
              <w:t>en ….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</w:p>
          <w:p w:rsidR="00151DC5" w:rsidRDefault="00151DC5" w:rsidP="00151DC5">
            <w:pPr>
              <w:pStyle w:val="Default"/>
              <w:rPr>
                <w:sz w:val="26"/>
                <w:szCs w:val="26"/>
              </w:rPr>
            </w:pPr>
          </w:p>
          <w:p w:rsidR="00151DC5" w:rsidRDefault="00151DC5" w:rsidP="00151DC5">
            <w:pPr>
              <w:pStyle w:val="Default"/>
              <w:rPr>
                <w:sz w:val="26"/>
                <w:szCs w:val="26"/>
              </w:rPr>
            </w:pPr>
          </w:p>
          <w:p w:rsidR="00151DC5" w:rsidRDefault="00151DC5" w:rsidP="00151DC5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 Las palabras esdrújulas llevan </w:t>
            </w:r>
            <w:proofErr w:type="gramStart"/>
            <w:r>
              <w:rPr>
                <w:sz w:val="26"/>
                <w:szCs w:val="26"/>
              </w:rPr>
              <w:t>tilde ….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</w:p>
          <w:p w:rsidR="00151DC5" w:rsidRDefault="00151DC5" w:rsidP="00151DC5">
            <w:pPr>
              <w:pStyle w:val="Default"/>
              <w:rPr>
                <w:sz w:val="26"/>
                <w:szCs w:val="26"/>
              </w:rPr>
            </w:pPr>
          </w:p>
          <w:p w:rsidR="00151DC5" w:rsidRDefault="00151DC5" w:rsidP="00151DC5">
            <w:pPr>
              <w:pStyle w:val="Default"/>
              <w:rPr>
                <w:sz w:val="26"/>
                <w:szCs w:val="26"/>
              </w:rPr>
            </w:pPr>
          </w:p>
          <w:p w:rsidR="00151DC5" w:rsidRDefault="00151DC5" w:rsidP="00151DC5">
            <w:pPr>
              <w:pStyle w:val="Default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8 .Coloca la tilde en las palabras que la necesiten y clasifícalas después. </w:t>
            </w:r>
          </w:p>
          <w:p w:rsidR="00151DC5" w:rsidRDefault="00151DC5" w:rsidP="00151DC5">
            <w:pPr>
              <w:pStyle w:val="Default"/>
              <w:rPr>
                <w:sz w:val="26"/>
                <w:szCs w:val="26"/>
              </w:rPr>
            </w:pPr>
          </w:p>
          <w:p w:rsidR="00B62A65" w:rsidRPr="00B62A65" w:rsidRDefault="00151DC5" w:rsidP="00151DC5">
            <w:proofErr w:type="gramStart"/>
            <w:r>
              <w:rPr>
                <w:sz w:val="26"/>
                <w:szCs w:val="26"/>
              </w:rPr>
              <w:t>candil</w:t>
            </w:r>
            <w:proofErr w:type="gram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debil</w:t>
            </w:r>
            <w:proofErr w:type="spellEnd"/>
            <w:r>
              <w:rPr>
                <w:sz w:val="26"/>
                <w:szCs w:val="26"/>
              </w:rPr>
              <w:t xml:space="preserve">, cristal, </w:t>
            </w:r>
            <w:proofErr w:type="spellStart"/>
            <w:r>
              <w:rPr>
                <w:sz w:val="26"/>
                <w:szCs w:val="26"/>
              </w:rPr>
              <w:t>boligrafo</w:t>
            </w:r>
            <w:proofErr w:type="spellEnd"/>
            <w:r>
              <w:rPr>
                <w:sz w:val="26"/>
                <w:szCs w:val="26"/>
              </w:rPr>
              <w:t xml:space="preserve">, mapas, </w:t>
            </w:r>
            <w:proofErr w:type="spellStart"/>
            <w:r>
              <w:rPr>
                <w:sz w:val="26"/>
                <w:szCs w:val="26"/>
              </w:rPr>
              <w:t>angel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corazon</w:t>
            </w:r>
            <w:proofErr w:type="spellEnd"/>
            <w:r>
              <w:rPr>
                <w:sz w:val="26"/>
                <w:szCs w:val="26"/>
              </w:rPr>
              <w:t xml:space="preserve">, libro, </w:t>
            </w:r>
            <w:proofErr w:type="spellStart"/>
            <w:r>
              <w:rPr>
                <w:sz w:val="26"/>
                <w:szCs w:val="26"/>
              </w:rPr>
              <w:t>calido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jamas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p w:rsidR="00B62A65" w:rsidRPr="00B62A65" w:rsidRDefault="00B62A65">
            <w:r w:rsidRPr="00B62A65">
              <w:t xml:space="preserve"> </w:t>
            </w:r>
          </w:p>
        </w:tc>
      </w:tr>
    </w:tbl>
    <w:p w:rsidR="003B6CBF" w:rsidRDefault="00151DC5">
      <w:r>
        <w:rPr>
          <w:noProof/>
          <w:lang w:eastAsia="es-CO"/>
        </w:rPr>
        <w:drawing>
          <wp:inline distT="0" distB="0" distL="0" distR="0">
            <wp:extent cx="5612130" cy="1300647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30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DC5" w:rsidRDefault="00151DC5" w:rsidP="00151DC5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>9. Rodea la sílaba tónica de estas palabras y clasifícalas. Coloca la tilde cuando sea necesario</w:t>
      </w:r>
      <w:r>
        <w:rPr>
          <w:sz w:val="26"/>
          <w:szCs w:val="26"/>
        </w:rPr>
        <w:t xml:space="preserve">. </w:t>
      </w:r>
    </w:p>
    <w:p w:rsidR="00151DC5" w:rsidRDefault="00151DC5" w:rsidP="00151DC5">
      <w:pPr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quitamelo</w:t>
      </w:r>
      <w:proofErr w:type="spellEnd"/>
      <w:proofErr w:type="gram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principe</w:t>
      </w:r>
      <w:proofErr w:type="spellEnd"/>
      <w:r>
        <w:rPr>
          <w:sz w:val="26"/>
          <w:szCs w:val="26"/>
        </w:rPr>
        <w:t xml:space="preserve">, mesa, </w:t>
      </w:r>
      <w:proofErr w:type="spellStart"/>
      <w:r>
        <w:rPr>
          <w:sz w:val="26"/>
          <w:szCs w:val="26"/>
        </w:rPr>
        <w:t>azucar</w:t>
      </w:r>
      <w:proofErr w:type="spellEnd"/>
      <w:r>
        <w:rPr>
          <w:sz w:val="26"/>
          <w:szCs w:val="26"/>
        </w:rPr>
        <w:t xml:space="preserve">, café, perdiz, calor, </w:t>
      </w:r>
      <w:proofErr w:type="spellStart"/>
      <w:r>
        <w:rPr>
          <w:sz w:val="26"/>
          <w:szCs w:val="26"/>
        </w:rPr>
        <w:t>sarten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debil</w:t>
      </w:r>
      <w:proofErr w:type="spellEnd"/>
      <w:r>
        <w:rPr>
          <w:sz w:val="26"/>
          <w:szCs w:val="26"/>
        </w:rPr>
        <w:t xml:space="preserve"> gafas, </w:t>
      </w:r>
      <w:proofErr w:type="spellStart"/>
      <w:r>
        <w:rPr>
          <w:sz w:val="26"/>
          <w:szCs w:val="26"/>
        </w:rPr>
        <w:t>humedo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compratelo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dejamelo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angulo</w:t>
      </w:r>
      <w:proofErr w:type="spellEnd"/>
      <w:r>
        <w:rPr>
          <w:sz w:val="26"/>
          <w:szCs w:val="26"/>
        </w:rPr>
        <w:t xml:space="preserve">, imagen, </w:t>
      </w:r>
      <w:proofErr w:type="spellStart"/>
      <w:r>
        <w:rPr>
          <w:sz w:val="26"/>
          <w:szCs w:val="26"/>
        </w:rPr>
        <w:t>util</w:t>
      </w:r>
      <w:proofErr w:type="spellEnd"/>
      <w:r>
        <w:rPr>
          <w:sz w:val="26"/>
          <w:szCs w:val="26"/>
        </w:rPr>
        <w:t>, Paris, papel</w:t>
      </w:r>
    </w:p>
    <w:p w:rsidR="00151DC5" w:rsidRDefault="00151DC5" w:rsidP="00151DC5">
      <w:r>
        <w:rPr>
          <w:noProof/>
          <w:lang w:eastAsia="es-CO"/>
        </w:rPr>
        <w:drawing>
          <wp:inline distT="0" distB="0" distL="0" distR="0">
            <wp:extent cx="5612130" cy="1567836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567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1D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A65"/>
    <w:rsid w:val="000A39DC"/>
    <w:rsid w:val="00151DC5"/>
    <w:rsid w:val="003B6CBF"/>
    <w:rsid w:val="00B6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51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51D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51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1D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51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51D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51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1D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345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namesali</dc:creator>
  <cp:lastModifiedBy>namesali</cp:lastModifiedBy>
  <cp:revision>1</cp:revision>
  <dcterms:created xsi:type="dcterms:W3CDTF">2015-08-25T02:17:00Z</dcterms:created>
  <dcterms:modified xsi:type="dcterms:W3CDTF">2015-08-25T02:47:00Z</dcterms:modified>
</cp:coreProperties>
</file>